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57" w:rsidRPr="0003267E" w:rsidRDefault="00CF5D57" w:rsidP="00CF5D57">
      <w:pPr>
        <w:jc w:val="center"/>
        <w:rPr>
          <w:rFonts w:ascii="Times New Roman" w:hAnsi="Times New Roman" w:cs="Times New Roman"/>
          <w:b/>
        </w:rPr>
      </w:pPr>
      <w:r w:rsidRPr="0003267E">
        <w:rPr>
          <w:rFonts w:ascii="Times New Roman" w:hAnsi="Times New Roman" w:cs="Times New Roman"/>
          <w:b/>
        </w:rPr>
        <w:t>Klauzula informacyjna dla pacjenta</w:t>
      </w:r>
    </w:p>
    <w:p w:rsidR="00CF2D3A" w:rsidRPr="0003267E" w:rsidRDefault="00CF2D3A" w:rsidP="00CF5D57">
      <w:pPr>
        <w:jc w:val="both"/>
        <w:rPr>
          <w:rFonts w:ascii="Times New Roman" w:hAnsi="Times New Roman" w:cs="Times New Roman"/>
        </w:rPr>
      </w:pPr>
      <w:r w:rsidRPr="0003267E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CF5D57" w:rsidRPr="0003267E">
        <w:rPr>
          <w:rFonts w:ascii="Times New Roman" w:hAnsi="Times New Roman" w:cs="Times New Roman"/>
        </w:rPr>
        <w:t>zwane dalej RODO</w:t>
      </w:r>
      <w:r w:rsidRPr="0003267E">
        <w:rPr>
          <w:rFonts w:ascii="Times New Roman" w:hAnsi="Times New Roman" w:cs="Times New Roman"/>
        </w:rPr>
        <w:t>) informuję, iż:</w:t>
      </w:r>
    </w:p>
    <w:p w:rsidR="00CF2D3A" w:rsidRPr="0003267E" w:rsidRDefault="00CF2D3A" w:rsidP="00CF5D57">
      <w:pPr>
        <w:jc w:val="both"/>
        <w:rPr>
          <w:rFonts w:ascii="Times New Roman" w:hAnsi="Times New Roman" w:cs="Times New Roman"/>
        </w:rPr>
      </w:pPr>
      <w:r w:rsidRPr="0003267E">
        <w:rPr>
          <w:rFonts w:ascii="Times New Roman" w:hAnsi="Times New Roman" w:cs="Times New Roman"/>
        </w:rPr>
        <w:t xml:space="preserve">Administratorem Pani/Pana danych osobowych jest </w:t>
      </w:r>
      <w:r w:rsidR="002C35F1" w:rsidRPr="002C35F1">
        <w:rPr>
          <w:rFonts w:ascii="Times New Roman" w:hAnsi="Times New Roman" w:cs="Times New Roman"/>
        </w:rPr>
        <w:t>Powiatowym Centrum Medycznym w Wołowie Sp. z o. o., 56-100 Wołów, ul. Inwalidów Wojennych 26</w:t>
      </w:r>
      <w:r w:rsidR="002C35F1">
        <w:rPr>
          <w:rFonts w:ascii="Times New Roman" w:hAnsi="Times New Roman" w:cs="Times New Roman"/>
        </w:rPr>
        <w:t>.</w:t>
      </w:r>
      <w:r w:rsidR="00B86F4F" w:rsidRPr="00B86F4F">
        <w:t xml:space="preserve"> </w:t>
      </w:r>
      <w:r w:rsidR="00B86F4F" w:rsidRPr="00B86F4F">
        <w:rPr>
          <w:rFonts w:ascii="Times New Roman" w:hAnsi="Times New Roman" w:cs="Times New Roman"/>
        </w:rPr>
        <w:t>Wszelkie kwestie dotyczące danych osobowych można kierować na e-mail: inspektor@pcm-wolow.pl</w:t>
      </w:r>
      <w:r w:rsidR="00B86F4F">
        <w:rPr>
          <w:rFonts w:ascii="Times New Roman" w:hAnsi="Times New Roman" w:cs="Times New Roman"/>
        </w:rPr>
        <w:t>.</w:t>
      </w:r>
    </w:p>
    <w:p w:rsidR="005D1EAD" w:rsidRPr="0003267E" w:rsidRDefault="00F56011" w:rsidP="00CF5D57">
      <w:pPr>
        <w:jc w:val="both"/>
        <w:rPr>
          <w:rFonts w:ascii="Times New Roman" w:hAnsi="Times New Roman" w:cs="Times New Roman"/>
        </w:rPr>
      </w:pPr>
      <w:r w:rsidRPr="0003267E">
        <w:rPr>
          <w:rFonts w:ascii="Times New Roman" w:hAnsi="Times New Roman" w:cs="Times New Roman"/>
        </w:rPr>
        <w:t>Dane kontaktowe Inspektora Ochrony Danych: inspektor@</w:t>
      </w:r>
      <w:r w:rsidR="002C35F1" w:rsidRPr="002C35F1">
        <w:rPr>
          <w:rFonts w:ascii="Times New Roman" w:hAnsi="Times New Roman" w:cs="Times New Roman"/>
        </w:rPr>
        <w:t>pcm-wolow.pl</w:t>
      </w:r>
    </w:p>
    <w:p w:rsidR="00CF2D3A" w:rsidRPr="0003267E" w:rsidRDefault="00CF2D3A" w:rsidP="00CF5D57">
      <w:pPr>
        <w:jc w:val="both"/>
        <w:rPr>
          <w:rFonts w:ascii="Times New Roman" w:hAnsi="Times New Roman" w:cs="Times New Roman"/>
        </w:rPr>
      </w:pPr>
      <w:r w:rsidRPr="0003267E">
        <w:rPr>
          <w:rFonts w:ascii="Times New Roman" w:hAnsi="Times New Roman" w:cs="Times New Roman"/>
        </w:rPr>
        <w:t>Pani/Pana dane osobowe przetwarzane będą w celu prowadzenia przez Administratora działalności leczniczej, w szczególności w celu świadczenia przez Administratora usług medycznych oraz prowadzenia wymaganej przepisami prawa dokumentacji medycznej.</w:t>
      </w:r>
    </w:p>
    <w:p w:rsidR="00CF2D3A" w:rsidRPr="0003267E" w:rsidRDefault="00CF2D3A" w:rsidP="00CF5D57">
      <w:pPr>
        <w:jc w:val="both"/>
        <w:rPr>
          <w:rFonts w:ascii="Times New Roman" w:hAnsi="Times New Roman" w:cs="Times New Roman"/>
        </w:rPr>
      </w:pPr>
      <w:r w:rsidRPr="0003267E">
        <w:rPr>
          <w:rFonts w:ascii="Times New Roman" w:hAnsi="Times New Roman" w:cs="Times New Roman"/>
        </w:rPr>
        <w:t xml:space="preserve">Podstawą prawną przetwarzania Twoich danych w zakresie prowadzenia działalności leczniczej, w tym także w zakresie prowadzenia dokumentacji medycznej, jest art. 6 ust. 1 lit. c </w:t>
      </w:r>
      <w:r w:rsidR="00CF5D57" w:rsidRPr="0003267E">
        <w:rPr>
          <w:rFonts w:ascii="Times New Roman" w:hAnsi="Times New Roman" w:cs="Times New Roman"/>
        </w:rPr>
        <w:t>RODO</w:t>
      </w:r>
      <w:r w:rsidRPr="0003267E">
        <w:rPr>
          <w:rFonts w:ascii="Times New Roman" w:hAnsi="Times New Roman" w:cs="Times New Roman"/>
        </w:rPr>
        <w:t>, w zw. z przepisami ustawy z 15.04.2011 r. o działalności leczniczej oraz ustawy z 06.11.2008 r. o prawach pacjenta i Rzeczniku Praw Pacjenta. Podstawą przetwarzania danych w zakresie, jaki jest niezbędny dla ochrony żywotnych interesów pacjenta, może być również art. 6 ust. 1 lit. d RODO. W zakresie, w jakim przetwarzane dane obejmują dane szczególnych kategorii, podstawą prawną przetwarzania danych jest art. 9 ust. 2 lit. c i h RODO.</w:t>
      </w:r>
    </w:p>
    <w:p w:rsidR="00CF2D3A" w:rsidRPr="0003267E" w:rsidRDefault="00CF2D3A" w:rsidP="00CF5D57">
      <w:pPr>
        <w:jc w:val="both"/>
        <w:rPr>
          <w:rFonts w:ascii="Times New Roman" w:hAnsi="Times New Roman" w:cs="Times New Roman"/>
        </w:rPr>
      </w:pPr>
      <w:r w:rsidRPr="0003267E">
        <w:rPr>
          <w:rFonts w:ascii="Times New Roman" w:hAnsi="Times New Roman" w:cs="Times New Roman"/>
        </w:rPr>
        <w:t>Odbiorcą Pani/Pana danych osobowych może być Narodowy Fundusz Zdrowia, Zakład Ubezpieczeń Społecznych, Poczta Polska, pracodawca.</w:t>
      </w:r>
    </w:p>
    <w:p w:rsidR="00CF2D3A" w:rsidRPr="0003267E" w:rsidRDefault="00CF2D3A" w:rsidP="00CF5D57">
      <w:pPr>
        <w:spacing w:after="0"/>
        <w:jc w:val="both"/>
        <w:rPr>
          <w:rFonts w:ascii="Times New Roman" w:hAnsi="Times New Roman" w:cs="Times New Roman"/>
        </w:rPr>
      </w:pPr>
      <w:r w:rsidRPr="0003267E">
        <w:rPr>
          <w:rFonts w:ascii="Times New Roman" w:hAnsi="Times New Roman" w:cs="Times New Roman"/>
        </w:rPr>
        <w:t>Pani/Pana dane osobowe będą przechowywane przez okres:</w:t>
      </w:r>
    </w:p>
    <w:p w:rsidR="00CF2D3A" w:rsidRPr="0003267E" w:rsidRDefault="00CF2D3A" w:rsidP="00CF5D57">
      <w:pPr>
        <w:spacing w:after="0"/>
        <w:jc w:val="both"/>
        <w:rPr>
          <w:rFonts w:ascii="Times New Roman" w:hAnsi="Times New Roman" w:cs="Times New Roman"/>
        </w:rPr>
      </w:pPr>
      <w:r w:rsidRPr="0003267E">
        <w:rPr>
          <w:rFonts w:ascii="Times New Roman" w:hAnsi="Times New Roman" w:cs="Times New Roman"/>
        </w:rPr>
        <w:t>20 lat, licząc od końca roku kalendarzowego, w którym dokonano ostatniego wpisu, z wyjątkiem:</w:t>
      </w:r>
    </w:p>
    <w:p w:rsidR="00CF2D3A" w:rsidRPr="0003267E" w:rsidRDefault="00CF2D3A" w:rsidP="00CF5D57">
      <w:pPr>
        <w:spacing w:after="0"/>
        <w:jc w:val="both"/>
        <w:rPr>
          <w:rFonts w:ascii="Times New Roman" w:hAnsi="Times New Roman" w:cs="Times New Roman"/>
        </w:rPr>
      </w:pPr>
      <w:r w:rsidRPr="0003267E">
        <w:rPr>
          <w:rFonts w:ascii="Times New Roman" w:hAnsi="Times New Roman" w:cs="Times New Roman"/>
        </w:rPr>
        <w:t>1) dokumentacji medycznej w przypadku zgonu pacjenta na skutek uszkodzenia ciała lub zatrucia, która jest przechowywana przez okres 30 lat, licząc od końca roku kalendarzowego, w którym nastąpił zgon;</w:t>
      </w:r>
    </w:p>
    <w:p w:rsidR="00CF2D3A" w:rsidRPr="0003267E" w:rsidRDefault="008A1B27" w:rsidP="00CF5D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CF2D3A" w:rsidRPr="0003267E">
        <w:rPr>
          <w:rFonts w:ascii="Times New Roman" w:hAnsi="Times New Roman" w:cs="Times New Roman"/>
        </w:rPr>
        <w:t xml:space="preserve"> dokumentacji medycznej zawierającej dane niezbędne do monitorowania losów krwi i jej składników, która jest przechowywana przez okres 30 lat, licząc od końca roku kalendarzowego, w którym dokonano ostatniego wpisu;</w:t>
      </w:r>
    </w:p>
    <w:p w:rsidR="00CF2D3A" w:rsidRPr="0003267E" w:rsidRDefault="008A1B27" w:rsidP="00CF5D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F2D3A" w:rsidRPr="0003267E">
        <w:rPr>
          <w:rFonts w:ascii="Times New Roman" w:hAnsi="Times New Roman" w:cs="Times New Roman"/>
        </w:rPr>
        <w:t>) zdjęć rentgenowskich przechowywanych poza dokumentacją medyczną pacjenta, które są przechowywane przez okres 10 lat, licząc od końca roku kalendarzowego, w którym wykonano zdjęcie;</w:t>
      </w:r>
    </w:p>
    <w:p w:rsidR="00CF2D3A" w:rsidRPr="0003267E" w:rsidRDefault="00C65A18" w:rsidP="00CF5D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F2D3A" w:rsidRPr="0003267E">
        <w:rPr>
          <w:rFonts w:ascii="Times New Roman" w:hAnsi="Times New Roman" w:cs="Times New Roman"/>
        </w:rPr>
        <w:t>) skierowań na badania lub zleceń lekarza, które są przechowywane przez okres:</w:t>
      </w:r>
    </w:p>
    <w:p w:rsidR="00CF2D3A" w:rsidRPr="0003267E" w:rsidRDefault="00CF2D3A" w:rsidP="00C65A18">
      <w:pPr>
        <w:spacing w:after="0"/>
        <w:jc w:val="both"/>
        <w:rPr>
          <w:rFonts w:ascii="Times New Roman" w:hAnsi="Times New Roman" w:cs="Times New Roman"/>
        </w:rPr>
      </w:pPr>
      <w:r w:rsidRPr="0003267E">
        <w:rPr>
          <w:rFonts w:ascii="Times New Roman" w:hAnsi="Times New Roman" w:cs="Times New Roman"/>
        </w:rPr>
        <w:t>a) 5 lat, licząc od końca roku kalendarzowego, w którym udzielono świadczenia zdrowotnego będącego przedmiotem skierowania lub zlecenia lekarza,</w:t>
      </w:r>
    </w:p>
    <w:p w:rsidR="00CF2D3A" w:rsidRPr="0003267E" w:rsidRDefault="00CF2D3A" w:rsidP="00C65A18">
      <w:pPr>
        <w:spacing w:after="0"/>
        <w:jc w:val="both"/>
        <w:rPr>
          <w:rFonts w:ascii="Times New Roman" w:hAnsi="Times New Roman" w:cs="Times New Roman"/>
        </w:rPr>
      </w:pPr>
      <w:r w:rsidRPr="0003267E">
        <w:rPr>
          <w:rFonts w:ascii="Times New Roman" w:hAnsi="Times New Roman" w:cs="Times New Roman"/>
        </w:rPr>
        <w:t>b) 2 lat, licząc od końca roku kalendarzowego, w którym wystawiono skierowanie – w przypadku gdy świadczenie zdrowotne nie zostało udzielone z powodu niezgłoszenia się pacjenta w ustalonym terminie, chyba że pacjent odebrał skierowanie;</w:t>
      </w:r>
    </w:p>
    <w:p w:rsidR="00CF2D3A" w:rsidRPr="0003267E" w:rsidRDefault="008A1B27" w:rsidP="00CF5D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F2D3A" w:rsidRPr="0003267E">
        <w:rPr>
          <w:rFonts w:ascii="Times New Roman" w:hAnsi="Times New Roman" w:cs="Times New Roman"/>
        </w:rPr>
        <w:t>) dokumentacji medycznej dotyczącej dzieci do ukończenia 2. roku życia, która jest przechowywana przez okres 22 lat.</w:t>
      </w:r>
    </w:p>
    <w:p w:rsidR="00CF2D3A" w:rsidRPr="0003267E" w:rsidRDefault="00CF2D3A" w:rsidP="00CF5D57">
      <w:pPr>
        <w:spacing w:after="0"/>
        <w:jc w:val="both"/>
        <w:rPr>
          <w:rFonts w:ascii="Times New Roman" w:hAnsi="Times New Roman" w:cs="Times New Roman"/>
        </w:rPr>
      </w:pPr>
      <w:r w:rsidRPr="0003267E">
        <w:rPr>
          <w:rFonts w:ascii="Times New Roman" w:hAnsi="Times New Roman" w:cs="Times New Roma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</w:t>
      </w:r>
      <w:r w:rsidR="00CF5D57" w:rsidRPr="0003267E">
        <w:rPr>
          <w:rFonts w:ascii="Times New Roman" w:hAnsi="Times New Roman" w:cs="Times New Roman"/>
        </w:rPr>
        <w:t xml:space="preserve">. </w:t>
      </w:r>
      <w:r w:rsidRPr="0003267E">
        <w:rPr>
          <w:rFonts w:ascii="Times New Roman" w:hAnsi="Times New Roman" w:cs="Times New Roman"/>
        </w:rPr>
        <w:t>Ma Pani/Pan prawo wniesienia skargi do organu nadzorczego.</w:t>
      </w:r>
    </w:p>
    <w:p w:rsidR="00CF2D3A" w:rsidRPr="0003267E" w:rsidRDefault="00CF2D3A" w:rsidP="00CF5D57">
      <w:pPr>
        <w:jc w:val="both"/>
        <w:rPr>
          <w:rFonts w:ascii="Times New Roman" w:hAnsi="Times New Roman" w:cs="Times New Roman"/>
        </w:rPr>
      </w:pPr>
      <w:r w:rsidRPr="0003267E">
        <w:rPr>
          <w:rFonts w:ascii="Times New Roman" w:hAnsi="Times New Roman" w:cs="Times New Roman"/>
        </w:rPr>
        <w:t xml:space="preserve">Podanie przez Pana/Panią danych osobowych jest dobrowolne, jednakże ich niepodanie będzie skutkowało niemożnością wykonania usługi medycznej. </w:t>
      </w:r>
    </w:p>
    <w:p w:rsidR="00CF5D57" w:rsidRDefault="00CF5D57" w:rsidP="00070C13">
      <w:pPr>
        <w:spacing w:after="0"/>
        <w:jc w:val="both"/>
        <w:rPr>
          <w:rFonts w:ascii="Times New Roman" w:hAnsi="Times New Roman" w:cs="Times New Roman"/>
        </w:rPr>
      </w:pPr>
      <w:r w:rsidRPr="0003267E">
        <w:rPr>
          <w:rFonts w:ascii="Times New Roman" w:hAnsi="Times New Roman" w:cs="Times New Roman"/>
        </w:rPr>
        <w:t>Pani/Pana dane nie będą przetwarzane w sposób zautomatyzowany w tym również w formie profilowania.</w:t>
      </w:r>
    </w:p>
    <w:p w:rsidR="00411354" w:rsidRDefault="00411354" w:rsidP="00070C13">
      <w:pPr>
        <w:spacing w:after="0"/>
        <w:ind w:left="3540" w:firstLine="708"/>
        <w:jc w:val="center"/>
        <w:rPr>
          <w:rFonts w:ascii="Times New Roman" w:hAnsi="Times New Roman" w:cs="Times New Roman"/>
        </w:rPr>
      </w:pPr>
    </w:p>
    <w:p w:rsidR="00070C13" w:rsidRPr="0003267E" w:rsidRDefault="00070C13" w:rsidP="00070C13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</w:t>
      </w:r>
    </w:p>
    <w:sectPr w:rsidR="00070C13" w:rsidRPr="0003267E" w:rsidSect="00411354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7C5"/>
    <w:rsid w:val="0003267E"/>
    <w:rsid w:val="00070C13"/>
    <w:rsid w:val="002C35F1"/>
    <w:rsid w:val="00411354"/>
    <w:rsid w:val="00477E69"/>
    <w:rsid w:val="005D1EAD"/>
    <w:rsid w:val="008A1B27"/>
    <w:rsid w:val="008D4600"/>
    <w:rsid w:val="00932EE6"/>
    <w:rsid w:val="009F71C6"/>
    <w:rsid w:val="00B86F4F"/>
    <w:rsid w:val="00C55B06"/>
    <w:rsid w:val="00C65A18"/>
    <w:rsid w:val="00CF2D3A"/>
    <w:rsid w:val="00CF5D57"/>
    <w:rsid w:val="00DC2B47"/>
    <w:rsid w:val="00E3418D"/>
    <w:rsid w:val="00EB5B06"/>
    <w:rsid w:val="00ED77C5"/>
    <w:rsid w:val="00F5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7C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77C5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en-US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ED77C5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  <w:lang w:eastAsia="en-US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ED77C5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ED77C5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77C5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77C5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77C5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77C5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77C5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D77C5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ED77C5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ED77C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ED77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ED77C5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ED77C5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ED77C5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ED77C5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ED77C5"/>
    <w:rPr>
      <w:rFonts w:ascii="Arial" w:eastAsia="Times New Roman" w:hAnsi="Arial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Potyrała</dc:creator>
  <cp:lastModifiedBy>Piotr Potyrała</cp:lastModifiedBy>
  <cp:revision>9</cp:revision>
  <cp:lastPrinted>2018-05-22T10:28:00Z</cp:lastPrinted>
  <dcterms:created xsi:type="dcterms:W3CDTF">2018-05-22T08:15:00Z</dcterms:created>
  <dcterms:modified xsi:type="dcterms:W3CDTF">2018-05-25T05:40:00Z</dcterms:modified>
</cp:coreProperties>
</file>